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AB290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Алматы </w:t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  <w:t xml:space="preserve">   </w:t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</w:r>
      <w:r w:rsidRPr="00B23A9F">
        <w:rPr>
          <w:rFonts w:ascii="Times New Roman" w:hAnsi="Times New Roman" w:cs="Times New Roman"/>
          <w:bCs/>
          <w:sz w:val="24"/>
          <w:szCs w:val="24"/>
        </w:rPr>
        <w:tab/>
        <w:t xml:space="preserve">14 мая 2026 </w:t>
      </w:r>
    </w:p>
    <w:p w14:paraId="4220FE14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3A9F">
        <w:rPr>
          <w:rFonts w:ascii="Times New Roman" w:hAnsi="Times New Roman" w:cs="Times New Roman"/>
          <w:b/>
          <w:sz w:val="24"/>
          <w:szCs w:val="24"/>
        </w:rPr>
        <w:t xml:space="preserve">ПРЕСС-РЕЛИЗ   </w:t>
      </w:r>
    </w:p>
    <w:p w14:paraId="06C00ED9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1065C8C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3A9F">
        <w:rPr>
          <w:rFonts w:ascii="Times New Roman" w:hAnsi="Times New Roman" w:cs="Times New Roman"/>
          <w:b/>
          <w:sz w:val="24"/>
          <w:szCs w:val="24"/>
        </w:rPr>
        <w:t xml:space="preserve">АЛМАТИНСКИЙ ГОРНЫЙ КЛАСТЕР - СПЕШКА, ЦЕНЗУРА И ДЕЗИНФОРМАЦИЯ ОБЩЕСТВЕННОСТИ  </w:t>
      </w:r>
    </w:p>
    <w:p w14:paraId="3C1925CD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CBF321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23A9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Заявление экологов, группы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«</w:t>
      </w:r>
      <w:r w:rsidRPr="00B23A9F">
        <w:rPr>
          <w:rFonts w:ascii="Times New Roman" w:hAnsi="Times New Roman" w:cs="Times New Roman"/>
          <w:b/>
          <w:i/>
          <w:iCs/>
          <w:sz w:val="24"/>
          <w:szCs w:val="24"/>
        </w:rPr>
        <w:t>Сохраним Кок-</w:t>
      </w:r>
      <w:proofErr w:type="spellStart"/>
      <w:r w:rsidRPr="00B23A9F">
        <w:rPr>
          <w:rFonts w:ascii="Times New Roman" w:hAnsi="Times New Roman" w:cs="Times New Roman"/>
          <w:b/>
          <w:i/>
          <w:iCs/>
          <w:sz w:val="24"/>
          <w:szCs w:val="24"/>
        </w:rPr>
        <w:t>Жайлау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>»</w:t>
      </w:r>
      <w:r w:rsidRPr="00B23A9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и заинтересованной общественности</w:t>
      </w:r>
    </w:p>
    <w:p w14:paraId="4A3B01AB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3A9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BBDE4D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Началась активная фаза реализации проектов </w:t>
      </w:r>
      <w:r w:rsidRPr="00B23A9F">
        <w:rPr>
          <w:rFonts w:ascii="Times New Roman" w:hAnsi="Times New Roman" w:cs="Times New Roman"/>
          <w:bCs/>
          <w:sz w:val="24"/>
          <w:szCs w:val="24"/>
          <w:lang w:val="en-US"/>
        </w:rPr>
        <w:t>Almaty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  <w:lang w:val="en-US"/>
        </w:rPr>
        <w:t>Superski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 (застройки Кок-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Жайлау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>) и Алматинского горного кластера (АГК).  В Алматы прошло «общественное одобрение» проекта на площадке НПП «Атамекен», а на 26 мая в разных локациях запланированы сразу трое общественных слушаний:</w:t>
      </w:r>
    </w:p>
    <w:p w14:paraId="464C205D" w14:textId="77777777" w:rsidR="00193CD2" w:rsidRPr="00B23A9F" w:rsidRDefault="00193CD2" w:rsidP="00193CD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>Общественные слушания по проекту: "Строительство горного курорта «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Almaty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Superski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>» в урочище Кок-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Жайлау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"  </w:t>
      </w:r>
    </w:p>
    <w:p w14:paraId="71827B4E" w14:textId="77777777" w:rsidR="00193CD2" w:rsidRPr="00B23A9F" w:rsidRDefault="00193CD2" w:rsidP="00193CD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Общественные слушания по проекту "Строительство горнолыжной инфраструктуры, в Центральной зоне Алматинского горного кластера " (строительство объектов «Пик Чкалова», «Сухой Лог», «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Кимасар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>», «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Oi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Qaragai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 - Пионер», «Пионер –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Бутаковка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>»)</w:t>
      </w:r>
    </w:p>
    <w:p w14:paraId="35C15247" w14:textId="77777777" w:rsidR="00193CD2" w:rsidRPr="00B23A9F" w:rsidRDefault="00193CD2" w:rsidP="00193CD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Общественные слушания по проекту «Строительство дороги на горнолыжный комплекс «Кок-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Жайлау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». </w:t>
      </w:r>
    </w:p>
    <w:p w14:paraId="547E39D8" w14:textId="77777777" w:rsidR="00193CD2" w:rsidRPr="00B23A9F" w:rsidRDefault="00193CD2" w:rsidP="00193CD2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97DFB53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Профессиональные экологи, члены инициативной группы </w:t>
      </w:r>
      <w:proofErr w:type="gramStart"/>
      <w:r w:rsidRPr="00B23A9F">
        <w:rPr>
          <w:rFonts w:ascii="Times New Roman" w:hAnsi="Times New Roman" w:cs="Times New Roman"/>
          <w:bCs/>
          <w:sz w:val="24"/>
          <w:szCs w:val="24"/>
        </w:rPr>
        <w:t>«Сохраним Кок-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Жайлау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>»</w:t>
      </w:r>
      <w:proofErr w:type="gram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 и представители заинтересованной общественности на   пресс-конференции в Алматы </w:t>
      </w:r>
      <w:r w:rsidRPr="00A650B6">
        <w:rPr>
          <w:rFonts w:ascii="Times New Roman" w:hAnsi="Times New Roman" w:cs="Times New Roman"/>
          <w:b/>
          <w:sz w:val="24"/>
          <w:szCs w:val="24"/>
        </w:rPr>
        <w:t>подвергли сомнению легитимность, экономическую целесообразность, экологическую безопасность и государственную необходимость в строительстве горнолыжных курортов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на территор</w:t>
      </w:r>
      <w:r>
        <w:rPr>
          <w:rFonts w:ascii="Times New Roman" w:hAnsi="Times New Roman" w:cs="Times New Roman"/>
          <w:bCs/>
          <w:sz w:val="24"/>
          <w:szCs w:val="24"/>
        </w:rPr>
        <w:t>и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и нацпарков и потребовали полностью прекратить реализацию суперпроекта «Алматинского горного кластера» и </w:t>
      </w:r>
      <w:r w:rsidRPr="00B23A9F">
        <w:rPr>
          <w:rFonts w:ascii="Times New Roman" w:hAnsi="Times New Roman" w:cs="Times New Roman"/>
          <w:bCs/>
          <w:sz w:val="24"/>
          <w:szCs w:val="24"/>
          <w:lang w:val="en-US"/>
        </w:rPr>
        <w:t>Almaty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  <w:lang w:val="en-US"/>
        </w:rPr>
        <w:t>Superski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11F4930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68478C74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23A9F">
        <w:rPr>
          <w:rFonts w:ascii="Times New Roman" w:hAnsi="Times New Roman" w:cs="Times New Roman"/>
          <w:b/>
          <w:sz w:val="24"/>
          <w:szCs w:val="24"/>
        </w:rPr>
        <w:t xml:space="preserve">Спикеры: </w:t>
      </w:r>
    </w:p>
    <w:p w14:paraId="1BE42C10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color w:val="040C28"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- Сергей КУРАТОВ - </w:t>
      </w:r>
      <w:r w:rsidRPr="00B23A9F">
        <w:rPr>
          <w:rFonts w:ascii="Times New Roman" w:hAnsi="Times New Roman" w:cs="Times New Roman"/>
          <w:bCs/>
          <w:color w:val="040C28"/>
          <w:sz w:val="24"/>
          <w:szCs w:val="24"/>
        </w:rPr>
        <w:t>председатель Экологического общества «Зеленое спасение»</w:t>
      </w:r>
    </w:p>
    <w:p w14:paraId="1B7B2733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- Елена ЕРЗАКОВИЧ, независимый эксперт в области устойчивого развития городов, участница инициативной группы «Сохраним Кок-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Жайлау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>».</w:t>
      </w:r>
    </w:p>
    <w:p w14:paraId="5E9B8AA5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- Ажар </w:t>
      </w:r>
      <w:proofErr w:type="gramStart"/>
      <w:r w:rsidRPr="00B23A9F">
        <w:rPr>
          <w:rFonts w:ascii="Times New Roman" w:hAnsi="Times New Roman" w:cs="Times New Roman"/>
          <w:bCs/>
          <w:sz w:val="24"/>
          <w:szCs w:val="24"/>
        </w:rPr>
        <w:t>ДЖАНДОСОВА,  участница</w:t>
      </w:r>
      <w:proofErr w:type="gram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 инициативной группы «Сохраним Кок-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Жайлау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>».</w:t>
      </w:r>
    </w:p>
    <w:p w14:paraId="1022C1D9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735682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Участники пресс-конференции особо отметили, что то, с какими нарушениями закона готовятся и реализуются эти проекты, наводят на мысль о том, что </w:t>
      </w:r>
      <w:r w:rsidRPr="00A650B6">
        <w:rPr>
          <w:rFonts w:ascii="Times New Roman" w:hAnsi="Times New Roman" w:cs="Times New Roman"/>
          <w:b/>
          <w:sz w:val="24"/>
          <w:szCs w:val="24"/>
        </w:rPr>
        <w:t>интересанты проектов спешат их полностью легализовать до наступления нового электорального периода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14:paraId="03CA874E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0BB57928" w14:textId="45E23A92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В свете полного противоречия проектов </w:t>
      </w:r>
      <w:proofErr w:type="gramStart"/>
      <w:r w:rsidRPr="00B23A9F">
        <w:rPr>
          <w:rFonts w:ascii="Times New Roman" w:hAnsi="Times New Roman" w:cs="Times New Roman"/>
          <w:bCs/>
          <w:sz w:val="24"/>
          <w:szCs w:val="24"/>
        </w:rPr>
        <w:t>АГК  и</w:t>
      </w:r>
      <w:proofErr w:type="gram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3A9F">
        <w:rPr>
          <w:rFonts w:ascii="Times New Roman" w:hAnsi="Times New Roman" w:cs="Times New Roman"/>
          <w:bCs/>
          <w:sz w:val="24"/>
          <w:szCs w:val="24"/>
          <w:lang w:val="en-US"/>
        </w:rPr>
        <w:t>Almaty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  <w:lang w:val="en-US"/>
        </w:rPr>
        <w:t>Superski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.  с идеологемой Президента Касым-Жомарта Токаева «Закон и порядок», участники пресс-конференции от имени заинтересованной общественности заявляют: </w:t>
      </w:r>
    </w:p>
    <w:p w14:paraId="4BF5A163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93D3319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BDE21A5" w14:textId="77777777" w:rsidR="00193CD2" w:rsidRPr="00B23A9F" w:rsidRDefault="00193CD2" w:rsidP="00193C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BD8F70" w14:textId="77777777" w:rsidR="00193CD2" w:rsidRDefault="00193CD2" w:rsidP="00193CD2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Мы заявляем, что </w:t>
      </w:r>
      <w:r w:rsidRPr="00B23A9F">
        <w:rPr>
          <w:rFonts w:ascii="Times New Roman" w:hAnsi="Times New Roman" w:cs="Times New Roman"/>
          <w:sz w:val="24"/>
          <w:szCs w:val="24"/>
        </w:rPr>
        <w:t xml:space="preserve">Постановление Правительства Республики Казахстан от 27 декабря 2025 года №1158 «Об утверждении Комплексного плана по развитию туризма Алматинского горного кластера на </w:t>
      </w:r>
      <w:proofErr w:type="gramStart"/>
      <w:r w:rsidRPr="00B23A9F">
        <w:rPr>
          <w:rFonts w:ascii="Times New Roman" w:hAnsi="Times New Roman" w:cs="Times New Roman"/>
          <w:sz w:val="24"/>
          <w:szCs w:val="24"/>
        </w:rPr>
        <w:t>2025 - 2029</w:t>
      </w:r>
      <w:proofErr w:type="gramEnd"/>
      <w:r w:rsidRPr="00B23A9F">
        <w:rPr>
          <w:rFonts w:ascii="Times New Roman" w:hAnsi="Times New Roman" w:cs="Times New Roman"/>
          <w:sz w:val="24"/>
          <w:szCs w:val="24"/>
        </w:rPr>
        <w:t xml:space="preserve"> годы» </w:t>
      </w:r>
      <w:r w:rsidRPr="00B23A9F">
        <w:rPr>
          <w:rFonts w:ascii="Times New Roman" w:hAnsi="Times New Roman" w:cs="Times New Roman"/>
          <w:bCs/>
          <w:sz w:val="24"/>
          <w:szCs w:val="24"/>
        </w:rPr>
        <w:t>нарушает нормы национального законодательства и международных конвенций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1A345CA9" w14:textId="77777777" w:rsidR="00193CD2" w:rsidRPr="00B23A9F" w:rsidRDefault="00193CD2" w:rsidP="00193CD2">
      <w:pPr>
        <w:pStyle w:val="a3"/>
        <w:spacing w:after="0"/>
        <w:ind w:left="420"/>
        <w:rPr>
          <w:rFonts w:ascii="Times New Roman" w:hAnsi="Times New Roman" w:cs="Times New Roman"/>
          <w:bCs/>
          <w:sz w:val="24"/>
          <w:szCs w:val="24"/>
        </w:rPr>
      </w:pPr>
      <w:r w:rsidRPr="00A650B6">
        <w:rPr>
          <w:rFonts w:ascii="Times New Roman" w:hAnsi="Times New Roman" w:cs="Times New Roman"/>
          <w:bCs/>
          <w:sz w:val="24"/>
          <w:szCs w:val="24"/>
        </w:rPr>
        <w:t xml:space="preserve">Требуем </w:t>
      </w:r>
      <w:proofErr w:type="gramStart"/>
      <w:r w:rsidRPr="00A650B6">
        <w:rPr>
          <w:rFonts w:ascii="Times New Roman" w:hAnsi="Times New Roman" w:cs="Times New Roman"/>
          <w:bCs/>
          <w:sz w:val="24"/>
          <w:szCs w:val="24"/>
        </w:rPr>
        <w:t>от  Правительства</w:t>
      </w:r>
      <w:proofErr w:type="gramEnd"/>
      <w:r w:rsidRPr="00A650B6">
        <w:rPr>
          <w:rFonts w:ascii="Times New Roman" w:hAnsi="Times New Roman" w:cs="Times New Roman"/>
          <w:bCs/>
          <w:sz w:val="24"/>
          <w:szCs w:val="24"/>
        </w:rPr>
        <w:t xml:space="preserve"> РК </w:t>
      </w:r>
      <w:r w:rsidRPr="00A650B6">
        <w:rPr>
          <w:rFonts w:ascii="Times New Roman" w:hAnsi="Times New Roman" w:cs="Times New Roman"/>
          <w:b/>
          <w:sz w:val="24"/>
          <w:szCs w:val="24"/>
        </w:rPr>
        <w:t>признать данное постановление полностью противоречащим нормам национального законодательства и нормам международных конвенций и отменить его.</w:t>
      </w:r>
      <w:r w:rsidRPr="00A650B6">
        <w:rPr>
          <w:rFonts w:ascii="Times New Roman" w:hAnsi="Times New Roman" w:cs="Times New Roman"/>
          <w:bCs/>
          <w:sz w:val="24"/>
          <w:szCs w:val="24"/>
        </w:rPr>
        <w:t xml:space="preserve"> Соответственно – мы считаем нелигитимным и сам проект 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АГК и ОС по нему, запланированные на 26.05.2026 г.  </w:t>
      </w:r>
    </w:p>
    <w:p w14:paraId="65D36FDF" w14:textId="77777777" w:rsidR="00193CD2" w:rsidRPr="00B23A9F" w:rsidRDefault="00193CD2" w:rsidP="00193CD2">
      <w:pPr>
        <w:pStyle w:val="a3"/>
        <w:spacing w:after="0"/>
        <w:ind w:left="420"/>
        <w:rPr>
          <w:rFonts w:ascii="Times New Roman" w:hAnsi="Times New Roman" w:cs="Times New Roman"/>
          <w:bCs/>
          <w:sz w:val="24"/>
          <w:szCs w:val="24"/>
        </w:rPr>
      </w:pPr>
    </w:p>
    <w:p w14:paraId="7B77ABDA" w14:textId="77777777" w:rsidR="00193CD2" w:rsidRPr="00B23A9F" w:rsidRDefault="00193CD2" w:rsidP="00193CD2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23A9F">
        <w:rPr>
          <w:rFonts w:ascii="Times New Roman" w:hAnsi="Times New Roman" w:cs="Times New Roman"/>
          <w:bCs/>
          <w:sz w:val="24"/>
          <w:szCs w:val="24"/>
        </w:rPr>
        <w:t xml:space="preserve">Мы </w:t>
      </w:r>
      <w:r w:rsidRPr="00A650B6">
        <w:rPr>
          <w:rFonts w:ascii="Times New Roman" w:hAnsi="Times New Roman" w:cs="Times New Roman"/>
          <w:b/>
          <w:sz w:val="24"/>
          <w:szCs w:val="24"/>
        </w:rPr>
        <w:t xml:space="preserve">требуем от акимата </w:t>
      </w:r>
      <w:proofErr w:type="spellStart"/>
      <w:r w:rsidRPr="00A650B6">
        <w:rPr>
          <w:rFonts w:ascii="Times New Roman" w:hAnsi="Times New Roman" w:cs="Times New Roman"/>
          <w:b/>
          <w:sz w:val="24"/>
          <w:szCs w:val="24"/>
        </w:rPr>
        <w:t>г.Алматы</w:t>
      </w:r>
      <w:proofErr w:type="spellEnd"/>
      <w:r w:rsidRPr="00A650B6">
        <w:rPr>
          <w:rFonts w:ascii="Times New Roman" w:hAnsi="Times New Roman" w:cs="Times New Roman"/>
          <w:b/>
          <w:sz w:val="24"/>
          <w:szCs w:val="24"/>
        </w:rPr>
        <w:t xml:space="preserve"> прекратить финансирование</w:t>
      </w:r>
      <w:r w:rsidRPr="00B23A9F">
        <w:rPr>
          <w:rFonts w:ascii="Times New Roman" w:hAnsi="Times New Roman" w:cs="Times New Roman"/>
          <w:bCs/>
          <w:sz w:val="24"/>
          <w:szCs w:val="24"/>
        </w:rPr>
        <w:t xml:space="preserve"> и реализацию проектов по строительству инженерных сетей и дорог к потенциальным горнолыжным курортам ввиду отсутствия обоснования этих объектов в генплане </w:t>
      </w:r>
      <w:proofErr w:type="spellStart"/>
      <w:r w:rsidRPr="00B23A9F">
        <w:rPr>
          <w:rFonts w:ascii="Times New Roman" w:hAnsi="Times New Roman" w:cs="Times New Roman"/>
          <w:bCs/>
          <w:sz w:val="24"/>
          <w:szCs w:val="24"/>
        </w:rPr>
        <w:t>г.Алматы</w:t>
      </w:r>
      <w:proofErr w:type="spellEnd"/>
      <w:r w:rsidRPr="00B23A9F">
        <w:rPr>
          <w:rFonts w:ascii="Times New Roman" w:hAnsi="Times New Roman" w:cs="Times New Roman"/>
          <w:bCs/>
          <w:sz w:val="24"/>
          <w:szCs w:val="24"/>
        </w:rPr>
        <w:t xml:space="preserve">.   </w:t>
      </w:r>
    </w:p>
    <w:p w14:paraId="3908D557" w14:textId="77777777" w:rsidR="00193CD2" w:rsidRPr="00B23A9F" w:rsidRDefault="00193CD2" w:rsidP="00193CD2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22ED29EC" w14:textId="1CF1484B" w:rsidR="00193CD2" w:rsidRDefault="00193CD2" w:rsidP="00193CD2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23A9F">
        <w:rPr>
          <w:rFonts w:ascii="Times New Roman" w:hAnsi="Times New Roman" w:cs="Times New Roman"/>
          <w:sz w:val="24"/>
          <w:szCs w:val="24"/>
        </w:rPr>
        <w:t xml:space="preserve">Мы </w:t>
      </w:r>
      <w:r w:rsidRPr="00A650B6">
        <w:rPr>
          <w:rFonts w:ascii="Times New Roman" w:hAnsi="Times New Roman" w:cs="Times New Roman"/>
          <w:b/>
          <w:bCs/>
          <w:sz w:val="24"/>
          <w:szCs w:val="24"/>
        </w:rPr>
        <w:t>требуем остановить застройку нацпарка</w:t>
      </w:r>
      <w:r w:rsidRPr="00B23A9F">
        <w:rPr>
          <w:rFonts w:ascii="Times New Roman" w:hAnsi="Times New Roman" w:cs="Times New Roman"/>
          <w:sz w:val="24"/>
          <w:szCs w:val="24"/>
        </w:rPr>
        <w:t xml:space="preserve"> и выполнить поручение Президента Касым-Жомарта Токаева от 2019 года о запрете строительства на Кок-</w:t>
      </w:r>
      <w:proofErr w:type="spellStart"/>
      <w:r w:rsidRPr="00B23A9F">
        <w:rPr>
          <w:rFonts w:ascii="Times New Roman" w:hAnsi="Times New Roman" w:cs="Times New Roman"/>
          <w:sz w:val="24"/>
          <w:szCs w:val="24"/>
        </w:rPr>
        <w:t>Жайляу</w:t>
      </w:r>
      <w:proofErr w:type="spellEnd"/>
      <w:r w:rsidRPr="00B23A9F">
        <w:rPr>
          <w:rFonts w:ascii="Times New Roman" w:hAnsi="Times New Roman" w:cs="Times New Roman"/>
          <w:sz w:val="24"/>
          <w:szCs w:val="24"/>
        </w:rPr>
        <w:t xml:space="preserve"> элитной недвижимости и инфраструктуры за бюджетные средства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6E08DD" w14:textId="77777777" w:rsidR="00193CD2" w:rsidRPr="00B23A9F" w:rsidRDefault="00193CD2" w:rsidP="00193CD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B570716" w14:textId="77777777" w:rsidR="00193CD2" w:rsidRPr="00B23A9F" w:rsidRDefault="00193CD2" w:rsidP="00193CD2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23A9F">
        <w:rPr>
          <w:rFonts w:ascii="Times New Roman" w:hAnsi="Times New Roman" w:cs="Times New Roman"/>
          <w:sz w:val="24"/>
          <w:szCs w:val="24"/>
        </w:rPr>
        <w:t xml:space="preserve">И наконец мы </w:t>
      </w:r>
      <w:r w:rsidRPr="00A650B6">
        <w:rPr>
          <w:rFonts w:ascii="Times New Roman" w:hAnsi="Times New Roman" w:cs="Times New Roman"/>
          <w:b/>
          <w:bCs/>
          <w:sz w:val="24"/>
          <w:szCs w:val="24"/>
        </w:rPr>
        <w:t>требуем пересмотреть подходы к развитию туризма в Республике Казахстана, основываясь на принципе «природа как партнер, а не как ресурс».</w:t>
      </w:r>
      <w:r w:rsidRPr="00B23A9F">
        <w:rPr>
          <w:rFonts w:ascii="Times New Roman" w:hAnsi="Times New Roman" w:cs="Times New Roman"/>
          <w:sz w:val="24"/>
          <w:szCs w:val="24"/>
        </w:rPr>
        <w:t xml:space="preserve"> Мы не против туризма, мы против уничтожения нашего дома. Город без воды и воздуха не сможет принимать туристов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B7BA20" w14:textId="77777777" w:rsidR="00193CD2" w:rsidRDefault="00193CD2" w:rsidP="00193CD2">
      <w:pPr>
        <w:pStyle w:val="a3"/>
        <w:spacing w:after="0"/>
        <w:ind w:left="420"/>
        <w:rPr>
          <w:rFonts w:ascii="Times New Roman" w:hAnsi="Times New Roman" w:cs="Times New Roman"/>
          <w:sz w:val="24"/>
          <w:szCs w:val="24"/>
        </w:rPr>
      </w:pPr>
    </w:p>
    <w:p w14:paraId="676C1D03" w14:textId="77777777" w:rsidR="00193CD2" w:rsidRPr="00B23A9F" w:rsidRDefault="00193CD2" w:rsidP="00193CD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9A1EF8E" w14:textId="77777777" w:rsidR="00193CD2" w:rsidRPr="00B23A9F" w:rsidRDefault="00193CD2" w:rsidP="00193CD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34726A6" w14:textId="2BA92EF2" w:rsidR="009A5450" w:rsidRPr="00193CD2" w:rsidRDefault="009A5450" w:rsidP="00193CD2"/>
    <w:sectPr w:rsidR="009A5450" w:rsidRPr="00193CD2" w:rsidSect="00193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8401B" w14:textId="77777777" w:rsidR="003D70A1" w:rsidRDefault="003D70A1" w:rsidP="00302271">
      <w:pPr>
        <w:spacing w:after="0" w:line="240" w:lineRule="auto"/>
      </w:pPr>
      <w:r>
        <w:separator/>
      </w:r>
    </w:p>
  </w:endnote>
  <w:endnote w:type="continuationSeparator" w:id="0">
    <w:p w14:paraId="31378035" w14:textId="77777777" w:rsidR="003D70A1" w:rsidRDefault="003D70A1" w:rsidP="00302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658E8" w14:textId="77777777" w:rsidR="003D70A1" w:rsidRDefault="003D70A1" w:rsidP="00302271">
      <w:pPr>
        <w:spacing w:after="0" w:line="240" w:lineRule="auto"/>
      </w:pPr>
      <w:r>
        <w:separator/>
      </w:r>
    </w:p>
  </w:footnote>
  <w:footnote w:type="continuationSeparator" w:id="0">
    <w:p w14:paraId="40CBDF18" w14:textId="77777777" w:rsidR="003D70A1" w:rsidRDefault="003D70A1" w:rsidP="003022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A7C8B"/>
    <w:multiLevelType w:val="hybridMultilevel"/>
    <w:tmpl w:val="8E724AF8"/>
    <w:lvl w:ilvl="0" w:tplc="C4BA922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1A7A5E2C"/>
    <w:multiLevelType w:val="hybridMultilevel"/>
    <w:tmpl w:val="F4A03024"/>
    <w:lvl w:ilvl="0" w:tplc="C4BA922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D7F206D"/>
    <w:multiLevelType w:val="multilevel"/>
    <w:tmpl w:val="4E7A2DA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D421C4"/>
    <w:multiLevelType w:val="hybridMultilevel"/>
    <w:tmpl w:val="67C80136"/>
    <w:lvl w:ilvl="0" w:tplc="79D423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33124F2"/>
    <w:multiLevelType w:val="multilevel"/>
    <w:tmpl w:val="3E361FC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797AB9"/>
    <w:multiLevelType w:val="hybridMultilevel"/>
    <w:tmpl w:val="9EF2291C"/>
    <w:lvl w:ilvl="0" w:tplc="0A46791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40" w:hanging="360"/>
      </w:pPr>
    </w:lvl>
    <w:lvl w:ilvl="2" w:tplc="2000001B" w:tentative="1">
      <w:start w:val="1"/>
      <w:numFmt w:val="lowerRoman"/>
      <w:lvlText w:val="%3."/>
      <w:lvlJc w:val="right"/>
      <w:pPr>
        <w:ind w:left="1860" w:hanging="180"/>
      </w:pPr>
    </w:lvl>
    <w:lvl w:ilvl="3" w:tplc="2000000F" w:tentative="1">
      <w:start w:val="1"/>
      <w:numFmt w:val="decimal"/>
      <w:lvlText w:val="%4."/>
      <w:lvlJc w:val="left"/>
      <w:pPr>
        <w:ind w:left="2580" w:hanging="360"/>
      </w:pPr>
    </w:lvl>
    <w:lvl w:ilvl="4" w:tplc="20000019" w:tentative="1">
      <w:start w:val="1"/>
      <w:numFmt w:val="lowerLetter"/>
      <w:lvlText w:val="%5."/>
      <w:lvlJc w:val="left"/>
      <w:pPr>
        <w:ind w:left="3300" w:hanging="360"/>
      </w:pPr>
    </w:lvl>
    <w:lvl w:ilvl="5" w:tplc="2000001B" w:tentative="1">
      <w:start w:val="1"/>
      <w:numFmt w:val="lowerRoman"/>
      <w:lvlText w:val="%6."/>
      <w:lvlJc w:val="right"/>
      <w:pPr>
        <w:ind w:left="4020" w:hanging="180"/>
      </w:pPr>
    </w:lvl>
    <w:lvl w:ilvl="6" w:tplc="2000000F" w:tentative="1">
      <w:start w:val="1"/>
      <w:numFmt w:val="decimal"/>
      <w:lvlText w:val="%7."/>
      <w:lvlJc w:val="left"/>
      <w:pPr>
        <w:ind w:left="4740" w:hanging="360"/>
      </w:pPr>
    </w:lvl>
    <w:lvl w:ilvl="7" w:tplc="20000019" w:tentative="1">
      <w:start w:val="1"/>
      <w:numFmt w:val="lowerLetter"/>
      <w:lvlText w:val="%8."/>
      <w:lvlJc w:val="left"/>
      <w:pPr>
        <w:ind w:left="5460" w:hanging="360"/>
      </w:pPr>
    </w:lvl>
    <w:lvl w:ilvl="8" w:tplc="200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369B2031"/>
    <w:multiLevelType w:val="hybridMultilevel"/>
    <w:tmpl w:val="5D84EC2E"/>
    <w:lvl w:ilvl="0" w:tplc="C4BA922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70D267E"/>
    <w:multiLevelType w:val="multilevel"/>
    <w:tmpl w:val="D166E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D17617"/>
    <w:multiLevelType w:val="multilevel"/>
    <w:tmpl w:val="553434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783FD4"/>
    <w:multiLevelType w:val="hybridMultilevel"/>
    <w:tmpl w:val="9D22B77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06417A">
      <w:start w:val="1"/>
      <w:numFmt w:val="decimal"/>
      <w:lvlText w:val="%2."/>
      <w:lvlJc w:val="left"/>
      <w:pPr>
        <w:ind w:left="1788" w:hanging="708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123E1C"/>
    <w:multiLevelType w:val="multilevel"/>
    <w:tmpl w:val="057E3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AF1009"/>
    <w:multiLevelType w:val="hybridMultilevel"/>
    <w:tmpl w:val="D60C3BCC"/>
    <w:lvl w:ilvl="0" w:tplc="79D4234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3646486"/>
    <w:multiLevelType w:val="hybridMultilevel"/>
    <w:tmpl w:val="554CB598"/>
    <w:lvl w:ilvl="0" w:tplc="79D423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F1099"/>
    <w:multiLevelType w:val="hybridMultilevel"/>
    <w:tmpl w:val="62D2B1B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142815"/>
    <w:multiLevelType w:val="hybridMultilevel"/>
    <w:tmpl w:val="5380EE9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9FC734D"/>
    <w:multiLevelType w:val="hybridMultilevel"/>
    <w:tmpl w:val="4CBC21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C2414C"/>
    <w:multiLevelType w:val="multilevel"/>
    <w:tmpl w:val="722A2A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0BD5FFE"/>
    <w:multiLevelType w:val="hybridMultilevel"/>
    <w:tmpl w:val="3DC871C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8720868">
    <w:abstractNumId w:val="14"/>
  </w:num>
  <w:num w:numId="2" w16cid:durableId="138352483">
    <w:abstractNumId w:val="16"/>
  </w:num>
  <w:num w:numId="3" w16cid:durableId="706834858">
    <w:abstractNumId w:val="2"/>
  </w:num>
  <w:num w:numId="4" w16cid:durableId="1923101683">
    <w:abstractNumId w:val="13"/>
  </w:num>
  <w:num w:numId="5" w16cid:durableId="1295675591">
    <w:abstractNumId w:val="15"/>
  </w:num>
  <w:num w:numId="6" w16cid:durableId="1473399794">
    <w:abstractNumId w:val="9"/>
  </w:num>
  <w:num w:numId="7" w16cid:durableId="2098624734">
    <w:abstractNumId w:val="3"/>
  </w:num>
  <w:num w:numId="8" w16cid:durableId="1753622085">
    <w:abstractNumId w:val="7"/>
  </w:num>
  <w:num w:numId="9" w16cid:durableId="1182940165">
    <w:abstractNumId w:val="4"/>
  </w:num>
  <w:num w:numId="10" w16cid:durableId="651448232">
    <w:abstractNumId w:val="1"/>
  </w:num>
  <w:num w:numId="11" w16cid:durableId="293216155">
    <w:abstractNumId w:val="0"/>
  </w:num>
  <w:num w:numId="12" w16cid:durableId="337972248">
    <w:abstractNumId w:val="6"/>
  </w:num>
  <w:num w:numId="13" w16cid:durableId="1293362144">
    <w:abstractNumId w:val="8"/>
  </w:num>
  <w:num w:numId="14" w16cid:durableId="1623924352">
    <w:abstractNumId w:val="12"/>
  </w:num>
  <w:num w:numId="15" w16cid:durableId="1511989666">
    <w:abstractNumId w:val="17"/>
  </w:num>
  <w:num w:numId="16" w16cid:durableId="391276562">
    <w:abstractNumId w:val="10"/>
    <w:lvlOverride w:ilvl="1">
      <w:lvl w:ilvl="1">
        <w:numFmt w:val="decimal"/>
        <w:lvlText w:val="%2."/>
        <w:lvlJc w:val="left"/>
      </w:lvl>
    </w:lvlOverride>
  </w:num>
  <w:num w:numId="17" w16cid:durableId="1810895974">
    <w:abstractNumId w:val="11"/>
  </w:num>
  <w:num w:numId="18" w16cid:durableId="9032946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081"/>
    <w:rsid w:val="00091DFC"/>
    <w:rsid w:val="001129EA"/>
    <w:rsid w:val="001821AA"/>
    <w:rsid w:val="00193CD2"/>
    <w:rsid w:val="00196DCB"/>
    <w:rsid w:val="002738C9"/>
    <w:rsid w:val="00292C44"/>
    <w:rsid w:val="002A526A"/>
    <w:rsid w:val="002B2A3F"/>
    <w:rsid w:val="00302271"/>
    <w:rsid w:val="00335081"/>
    <w:rsid w:val="003532D5"/>
    <w:rsid w:val="003A0B1A"/>
    <w:rsid w:val="003A732D"/>
    <w:rsid w:val="003B1269"/>
    <w:rsid w:val="003C05C6"/>
    <w:rsid w:val="003D70A1"/>
    <w:rsid w:val="004179BE"/>
    <w:rsid w:val="00474B50"/>
    <w:rsid w:val="00496229"/>
    <w:rsid w:val="004C4937"/>
    <w:rsid w:val="004D6EB2"/>
    <w:rsid w:val="005632A7"/>
    <w:rsid w:val="005B19B4"/>
    <w:rsid w:val="005C78EE"/>
    <w:rsid w:val="00696710"/>
    <w:rsid w:val="006E328E"/>
    <w:rsid w:val="006F5215"/>
    <w:rsid w:val="00734A47"/>
    <w:rsid w:val="007F5BEC"/>
    <w:rsid w:val="008037C8"/>
    <w:rsid w:val="008206DA"/>
    <w:rsid w:val="00832570"/>
    <w:rsid w:val="00876B11"/>
    <w:rsid w:val="00890048"/>
    <w:rsid w:val="008F7278"/>
    <w:rsid w:val="00931DD2"/>
    <w:rsid w:val="0094509E"/>
    <w:rsid w:val="00955C84"/>
    <w:rsid w:val="00965CC6"/>
    <w:rsid w:val="00980E25"/>
    <w:rsid w:val="009A5450"/>
    <w:rsid w:val="00A2647A"/>
    <w:rsid w:val="00A42B62"/>
    <w:rsid w:val="00A43667"/>
    <w:rsid w:val="00A83A8D"/>
    <w:rsid w:val="00AC67BE"/>
    <w:rsid w:val="00B23A9F"/>
    <w:rsid w:val="00B435AE"/>
    <w:rsid w:val="00B911B7"/>
    <w:rsid w:val="00BF62EB"/>
    <w:rsid w:val="00C50E9B"/>
    <w:rsid w:val="00C527D4"/>
    <w:rsid w:val="00CC4235"/>
    <w:rsid w:val="00CD058C"/>
    <w:rsid w:val="00CD32B2"/>
    <w:rsid w:val="00D2592C"/>
    <w:rsid w:val="00D40A5A"/>
    <w:rsid w:val="00D753CA"/>
    <w:rsid w:val="00D92182"/>
    <w:rsid w:val="00DB1D36"/>
    <w:rsid w:val="00E0462F"/>
    <w:rsid w:val="00E20411"/>
    <w:rsid w:val="00E6332E"/>
    <w:rsid w:val="00E87EC6"/>
    <w:rsid w:val="00E9086A"/>
    <w:rsid w:val="00F4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B002"/>
  <w15:docId w15:val="{47A4DC7B-FC8F-409B-BD9E-0B5AC833A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937"/>
  </w:style>
  <w:style w:type="paragraph" w:styleId="1">
    <w:name w:val="heading 1"/>
    <w:basedOn w:val="a"/>
    <w:next w:val="a"/>
    <w:link w:val="10"/>
    <w:uiPriority w:val="9"/>
    <w:qFormat/>
    <w:rsid w:val="004D6EB2"/>
    <w:pPr>
      <w:keepNext/>
      <w:keepLines/>
      <w:spacing w:before="240" w:after="0" w:line="240" w:lineRule="auto"/>
      <w:ind w:firstLine="567"/>
      <w:jc w:val="both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- Список,List Paragraph,Forth level,Heading1,Bullet List,FooterText,numbered,List_Paragraph,Multilevel para_II,Colorful List - Accent 11,Абзац списка9,Абзац списка111,Абзац списк,Абзац списка121,Абзац списка4,без абзаца,маркированный,Bullet"/>
    <w:basedOn w:val="a"/>
    <w:link w:val="a4"/>
    <w:uiPriority w:val="34"/>
    <w:qFormat/>
    <w:rsid w:val="00E6332E"/>
    <w:pPr>
      <w:ind w:left="720"/>
      <w:contextualSpacing/>
    </w:pPr>
  </w:style>
  <w:style w:type="paragraph" w:styleId="a5">
    <w:name w:val="No Spacing"/>
    <w:uiPriority w:val="1"/>
    <w:qFormat/>
    <w:rsid w:val="004D6EB2"/>
    <w:pPr>
      <w:spacing w:after="0" w:line="240" w:lineRule="auto"/>
      <w:ind w:firstLine="567"/>
      <w:jc w:val="both"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4D6E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6">
    <w:name w:val="endnote text"/>
    <w:basedOn w:val="a"/>
    <w:link w:val="a7"/>
    <w:uiPriority w:val="99"/>
    <w:unhideWhenUsed/>
    <w:rsid w:val="00302271"/>
    <w:pPr>
      <w:spacing w:after="0" w:line="240" w:lineRule="auto"/>
      <w:ind w:firstLine="567"/>
      <w:jc w:val="both"/>
    </w:pPr>
    <w:rPr>
      <w:rFonts w:eastAsiaTheme="minorHAnsi"/>
      <w:sz w:val="20"/>
      <w:szCs w:val="20"/>
      <w:lang w:eastAsia="en-US"/>
    </w:rPr>
  </w:style>
  <w:style w:type="character" w:customStyle="1" w:styleId="a7">
    <w:name w:val="Текст концевой сноски Знак"/>
    <w:basedOn w:val="a0"/>
    <w:link w:val="a6"/>
    <w:uiPriority w:val="99"/>
    <w:rsid w:val="00302271"/>
    <w:rPr>
      <w:rFonts w:eastAsiaTheme="minorHAnsi"/>
      <w:sz w:val="20"/>
      <w:szCs w:val="20"/>
      <w:lang w:eastAsia="en-US"/>
    </w:rPr>
  </w:style>
  <w:style w:type="character" w:styleId="a8">
    <w:name w:val="endnote reference"/>
    <w:basedOn w:val="a0"/>
    <w:uiPriority w:val="99"/>
    <w:semiHidden/>
    <w:unhideWhenUsed/>
    <w:rsid w:val="00302271"/>
    <w:rPr>
      <w:vertAlign w:val="superscript"/>
    </w:rPr>
  </w:style>
  <w:style w:type="paragraph" w:customStyle="1" w:styleId="a9">
    <w:name w:val="Основной"/>
    <w:basedOn w:val="a"/>
    <w:link w:val="aa"/>
    <w:autoRedefine/>
    <w:qFormat/>
    <w:rsid w:val="00CC4235"/>
    <w:pPr>
      <w:spacing w:before="6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val="en-US" w:bidi="ru-RU"/>
    </w:rPr>
  </w:style>
  <w:style w:type="character" w:customStyle="1" w:styleId="aa">
    <w:name w:val="Основной Знак"/>
    <w:basedOn w:val="a0"/>
    <w:link w:val="a9"/>
    <w:rsid w:val="00CC4235"/>
    <w:rPr>
      <w:rFonts w:ascii="Times New Roman" w:eastAsia="Times New Roman" w:hAnsi="Times New Roman" w:cs="Times New Roman"/>
      <w:sz w:val="24"/>
      <w:szCs w:val="24"/>
      <w:lang w:val="en-US" w:bidi="ru-RU"/>
    </w:rPr>
  </w:style>
  <w:style w:type="character" w:customStyle="1" w:styleId="a4">
    <w:name w:val="Абзац списка Знак"/>
    <w:aliases w:val="- Список Знак,List Paragraph Знак,Forth level Знак,Heading1 Знак,Bullet List Знак,FooterText Знак,numbered Знак,List_Paragraph Знак,Multilevel para_II Знак,Colorful List - Accent 11 Знак,Абзац списка9 Знак,Абзац списка111 Знак"/>
    <w:link w:val="a3"/>
    <w:uiPriority w:val="34"/>
    <w:qFormat/>
    <w:locked/>
    <w:rsid w:val="00CC4235"/>
  </w:style>
  <w:style w:type="paragraph" w:styleId="ab">
    <w:name w:val="header"/>
    <w:basedOn w:val="a"/>
    <w:link w:val="ac"/>
    <w:uiPriority w:val="99"/>
    <w:unhideWhenUsed/>
    <w:rsid w:val="00AC67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AC67BE"/>
  </w:style>
  <w:style w:type="paragraph" w:styleId="ad">
    <w:name w:val="footer"/>
    <w:basedOn w:val="a"/>
    <w:link w:val="ae"/>
    <w:uiPriority w:val="99"/>
    <w:unhideWhenUsed/>
    <w:rsid w:val="00AC67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C6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0CED1-FBE4-4902-AE47-FE9D4F7A1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Бендзь</cp:lastModifiedBy>
  <cp:revision>28</cp:revision>
  <dcterms:created xsi:type="dcterms:W3CDTF">2026-05-11T16:10:00Z</dcterms:created>
  <dcterms:modified xsi:type="dcterms:W3CDTF">2026-05-14T02:00:00Z</dcterms:modified>
</cp:coreProperties>
</file>